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0261" w14:textId="2CAE342A" w:rsidR="00FA3528" w:rsidRDefault="00FA3528" w:rsidP="00FA3528">
      <w:bookmarkStart w:id="0" w:name="_Hlk512233181"/>
      <w:r>
        <w:t>MICIS 2018 Opioid Educational Outreach</w:t>
      </w:r>
      <w:r w:rsidR="00CE0A39">
        <w:t xml:space="preserve">: </w:t>
      </w:r>
      <w:r w:rsidR="00CE0A39" w:rsidRPr="00CE0A39">
        <w:rPr>
          <w:b/>
        </w:rPr>
        <w:t>Next Steps in Addressing Maine’s Opioid Crisis</w:t>
      </w:r>
    </w:p>
    <w:p w14:paraId="0DF11EB1" w14:textId="77777777" w:rsidR="00FA3528" w:rsidRDefault="00FA3528" w:rsidP="00FA3528"/>
    <w:p w14:paraId="70385610" w14:textId="4B7CFF1E" w:rsidR="005A39DE" w:rsidRPr="005A39DE" w:rsidRDefault="005A39DE" w:rsidP="005A39DE">
      <w:pPr>
        <w:pStyle w:val="NoSpacing"/>
        <w:rPr>
          <w:b/>
        </w:rPr>
      </w:pPr>
      <w:r w:rsidRPr="005A39DE">
        <w:rPr>
          <w:b/>
        </w:rPr>
        <w:t>O</w:t>
      </w:r>
      <w:r w:rsidR="00BC7789">
        <w:rPr>
          <w:b/>
        </w:rPr>
        <w:t xml:space="preserve">pioid </w:t>
      </w:r>
      <w:r w:rsidRPr="005A39DE">
        <w:rPr>
          <w:b/>
        </w:rPr>
        <w:t>U</w:t>
      </w:r>
      <w:r w:rsidR="00BC7789">
        <w:rPr>
          <w:b/>
        </w:rPr>
        <w:t xml:space="preserve">se </w:t>
      </w:r>
      <w:r w:rsidRPr="005A39DE">
        <w:rPr>
          <w:b/>
        </w:rPr>
        <w:t>D</w:t>
      </w:r>
      <w:r w:rsidR="00BC7789">
        <w:rPr>
          <w:b/>
        </w:rPr>
        <w:t>isorder</w:t>
      </w:r>
      <w:r w:rsidRPr="005A39DE">
        <w:rPr>
          <w:b/>
        </w:rPr>
        <w:t xml:space="preserve"> &amp; M</w:t>
      </w:r>
      <w:r w:rsidR="00BC7789">
        <w:rPr>
          <w:b/>
        </w:rPr>
        <w:t xml:space="preserve">edication </w:t>
      </w:r>
      <w:r w:rsidRPr="005A39DE">
        <w:rPr>
          <w:b/>
        </w:rPr>
        <w:t>A</w:t>
      </w:r>
      <w:r w:rsidR="00BC7789">
        <w:rPr>
          <w:b/>
        </w:rPr>
        <w:t xml:space="preserve">ssisted </w:t>
      </w:r>
      <w:r w:rsidRPr="005A39DE">
        <w:rPr>
          <w:b/>
        </w:rPr>
        <w:t>R</w:t>
      </w:r>
      <w:r w:rsidR="00BC7789">
        <w:rPr>
          <w:b/>
        </w:rPr>
        <w:t>ecovery</w:t>
      </w:r>
      <w:r w:rsidRPr="005A39DE">
        <w:rPr>
          <w:b/>
        </w:rPr>
        <w:t>: Caring for Our Communities</w:t>
      </w:r>
    </w:p>
    <w:p w14:paraId="44B8E07A" w14:textId="22EAC95D" w:rsidR="00CE0A39" w:rsidRPr="00CE0A39" w:rsidRDefault="00CE0A39" w:rsidP="00CE0A39">
      <w:pPr>
        <w:rPr>
          <w:u w:val="single"/>
        </w:rPr>
      </w:pPr>
      <w:r w:rsidRPr="00CE0A39">
        <w:rPr>
          <w:u w:val="single"/>
        </w:rPr>
        <w:t>Learning Objectives:</w:t>
      </w:r>
    </w:p>
    <w:p w14:paraId="4E021D6A" w14:textId="3A2B8AB5" w:rsidR="005A39DE" w:rsidRDefault="005A39DE" w:rsidP="000F4685">
      <w:pPr>
        <w:pStyle w:val="ListParagraph"/>
        <w:numPr>
          <w:ilvl w:val="1"/>
          <w:numId w:val="4"/>
        </w:numPr>
        <w:ind w:left="720"/>
      </w:pPr>
      <w:bookmarkStart w:id="1" w:name="_GoBack"/>
      <w:r>
        <w:t>Appropriately recognize, diagnose and language opioid use disorder (OUD)</w:t>
      </w:r>
    </w:p>
    <w:p w14:paraId="422F5395" w14:textId="77777777" w:rsidR="005A39DE" w:rsidRDefault="005A39DE" w:rsidP="000F4685">
      <w:pPr>
        <w:pStyle w:val="ListParagraph"/>
        <w:numPr>
          <w:ilvl w:val="1"/>
          <w:numId w:val="4"/>
        </w:numPr>
        <w:ind w:left="720"/>
      </w:pPr>
      <w:r>
        <w:t>Compare pharmacologic treatments used in Medication Assisted Recovery (MAR)</w:t>
      </w:r>
    </w:p>
    <w:p w14:paraId="2CA6606F" w14:textId="77777777" w:rsidR="005A39DE" w:rsidRDefault="005A39DE" w:rsidP="000F4685">
      <w:pPr>
        <w:pStyle w:val="ListParagraph"/>
        <w:numPr>
          <w:ilvl w:val="1"/>
          <w:numId w:val="4"/>
        </w:numPr>
        <w:ind w:left="720"/>
      </w:pPr>
      <w:r>
        <w:t>Develop a strategy for treating acute pain for patients with OUD</w:t>
      </w:r>
    </w:p>
    <w:p w14:paraId="05CE4BFC" w14:textId="7A026C4F" w:rsidR="005A39DE" w:rsidRDefault="005A39DE" w:rsidP="00A632F6">
      <w:pPr>
        <w:pStyle w:val="ListParagraph"/>
        <w:numPr>
          <w:ilvl w:val="1"/>
          <w:numId w:val="4"/>
        </w:numPr>
        <w:spacing w:after="0"/>
        <w:ind w:left="720"/>
      </w:pPr>
      <w:r>
        <w:t>Constantly consider harm reduction</w:t>
      </w:r>
    </w:p>
    <w:bookmarkEnd w:id="1"/>
    <w:p w14:paraId="4A020963" w14:textId="77777777" w:rsidR="00A632F6" w:rsidRDefault="00A632F6" w:rsidP="00A632F6"/>
    <w:p w14:paraId="296C82D7" w14:textId="60A1A5E4" w:rsidR="00FA3528" w:rsidRDefault="000F4685" w:rsidP="00FA3528">
      <w:r w:rsidRPr="000F4685">
        <w:rPr>
          <w:b/>
        </w:rPr>
        <w:t>Alternative Treatments for Chronic Pain</w:t>
      </w:r>
    </w:p>
    <w:p w14:paraId="67DBB756" w14:textId="0739F5F3" w:rsidR="000F4685" w:rsidRPr="00CE0A39" w:rsidRDefault="000F4685" w:rsidP="000F4685">
      <w:pPr>
        <w:rPr>
          <w:u w:val="single"/>
        </w:rPr>
      </w:pPr>
      <w:r w:rsidRPr="00CE0A39">
        <w:rPr>
          <w:u w:val="single"/>
        </w:rPr>
        <w:t>Learning Objectives:</w:t>
      </w:r>
    </w:p>
    <w:p w14:paraId="096E6DB2" w14:textId="77777777" w:rsidR="000F4685" w:rsidRDefault="008039EE" w:rsidP="000F4685">
      <w:pPr>
        <w:pStyle w:val="ListParagraph"/>
        <w:numPr>
          <w:ilvl w:val="0"/>
          <w:numId w:val="5"/>
        </w:numPr>
      </w:pPr>
      <w:r w:rsidRPr="000F4685">
        <w:t>Discuss alternative treatments for chronic pain management</w:t>
      </w:r>
    </w:p>
    <w:p w14:paraId="5FD17560" w14:textId="51AFFA6B" w:rsidR="000F4685" w:rsidRDefault="008039EE" w:rsidP="000F4685">
      <w:pPr>
        <w:pStyle w:val="ListParagraph"/>
        <w:numPr>
          <w:ilvl w:val="0"/>
          <w:numId w:val="5"/>
        </w:numPr>
      </w:pPr>
      <w:r w:rsidRPr="000F4685">
        <w:t xml:space="preserve">Highlight </w:t>
      </w:r>
      <w:r w:rsidR="000F4685">
        <w:t>a</w:t>
      </w:r>
      <w:r w:rsidRPr="000F4685">
        <w:t xml:space="preserve"> team based approach to care for patients living with chronic pain</w:t>
      </w:r>
    </w:p>
    <w:p w14:paraId="3DCFF615" w14:textId="07F809D4" w:rsidR="0067334D" w:rsidRDefault="008039EE" w:rsidP="00A632F6">
      <w:pPr>
        <w:pStyle w:val="ListParagraph"/>
        <w:numPr>
          <w:ilvl w:val="0"/>
          <w:numId w:val="5"/>
        </w:numPr>
        <w:spacing w:after="0"/>
      </w:pPr>
      <w:r w:rsidRPr="000F4685">
        <w:t>Understand ways to reduce pain by addressing the physical, psychological, social and spiritual components of pain</w:t>
      </w:r>
    </w:p>
    <w:p w14:paraId="519DCF2C" w14:textId="77777777" w:rsidR="00A632F6" w:rsidRDefault="00A632F6" w:rsidP="00A632F6"/>
    <w:p w14:paraId="5F08A322" w14:textId="754A9045" w:rsidR="005A39DE" w:rsidRPr="00C6100C" w:rsidRDefault="005A39DE" w:rsidP="005A39DE">
      <w:pPr>
        <w:rPr>
          <w:b/>
        </w:rPr>
      </w:pPr>
      <w:r w:rsidRPr="00C6100C">
        <w:rPr>
          <w:b/>
        </w:rPr>
        <w:t xml:space="preserve">Co-Prescribing </w:t>
      </w:r>
      <w:r w:rsidR="00BC7789" w:rsidRPr="00BC7789">
        <w:rPr>
          <w:b/>
        </w:rPr>
        <w:t>Benzodiazepine</w:t>
      </w:r>
      <w:r w:rsidR="00BC7789">
        <w:rPr>
          <w:b/>
        </w:rPr>
        <w:t>s and Opioids: T</w:t>
      </w:r>
      <w:r w:rsidRPr="00C6100C">
        <w:rPr>
          <w:b/>
        </w:rPr>
        <w:t>he Black Box of Increased Overdose Risk</w:t>
      </w:r>
      <w:r>
        <w:rPr>
          <w:b/>
        </w:rPr>
        <w:t xml:space="preserve"> </w:t>
      </w:r>
      <w:r w:rsidRPr="005A39DE">
        <w:t xml:space="preserve">(launching </w:t>
      </w:r>
      <w:r w:rsidR="00BC7789">
        <w:t xml:space="preserve">summer </w:t>
      </w:r>
      <w:r w:rsidRPr="005A39DE">
        <w:t>2018)</w:t>
      </w:r>
    </w:p>
    <w:p w14:paraId="696737CD" w14:textId="090D7424" w:rsidR="005A39DE" w:rsidRPr="00C6100C" w:rsidRDefault="005A39DE" w:rsidP="005A39DE">
      <w:pPr>
        <w:rPr>
          <w:u w:val="single"/>
        </w:rPr>
      </w:pPr>
      <w:r w:rsidRPr="00C6100C">
        <w:rPr>
          <w:u w:val="single"/>
        </w:rPr>
        <w:t>Learning Objectives:</w:t>
      </w:r>
    </w:p>
    <w:p w14:paraId="37D49541" w14:textId="77777777" w:rsidR="005A39DE" w:rsidRDefault="005A39DE" w:rsidP="005A39DE">
      <w:pPr>
        <w:pStyle w:val="ListParagraph"/>
        <w:numPr>
          <w:ilvl w:val="0"/>
          <w:numId w:val="3"/>
        </w:numPr>
      </w:pPr>
      <w:r>
        <w:t>Review the evidence for and against benzodiazepines and alternatives</w:t>
      </w:r>
    </w:p>
    <w:p w14:paraId="716EBA06" w14:textId="77777777" w:rsidR="005A39DE" w:rsidRDefault="005A39DE" w:rsidP="005A39DE">
      <w:pPr>
        <w:pStyle w:val="ListParagraph"/>
        <w:numPr>
          <w:ilvl w:val="0"/>
          <w:numId w:val="3"/>
        </w:numPr>
      </w:pPr>
      <w:r>
        <w:t>Evaluate risks of co-prescribing benzodiazepines and opioids</w:t>
      </w:r>
    </w:p>
    <w:p w14:paraId="3FE36919" w14:textId="77777777" w:rsidR="005A39DE" w:rsidRDefault="005A39DE" w:rsidP="005A39DE">
      <w:pPr>
        <w:pStyle w:val="ListParagraph"/>
        <w:numPr>
          <w:ilvl w:val="0"/>
          <w:numId w:val="3"/>
        </w:numPr>
      </w:pPr>
      <w:r>
        <w:t>Calculate benzodiazepine conversions and create taper plans</w:t>
      </w:r>
    </w:p>
    <w:p w14:paraId="1243B3BC" w14:textId="77777777" w:rsidR="005A39DE" w:rsidRDefault="005A39DE" w:rsidP="00A632F6">
      <w:pPr>
        <w:pStyle w:val="ListParagraph"/>
        <w:numPr>
          <w:ilvl w:val="0"/>
          <w:numId w:val="3"/>
        </w:numPr>
        <w:spacing w:after="0"/>
      </w:pPr>
      <w:r>
        <w:t>Discuss strategies to hardwire harm reduction in all medical practices</w:t>
      </w:r>
    </w:p>
    <w:p w14:paraId="6A767F90" w14:textId="77777777" w:rsidR="005A39DE" w:rsidRDefault="005A39DE" w:rsidP="00FA3528">
      <w:pPr>
        <w:rPr>
          <w:b/>
        </w:rPr>
      </w:pPr>
    </w:p>
    <w:p w14:paraId="27B68154" w14:textId="46F2C4D8" w:rsidR="00FA3528" w:rsidRPr="00CE0A39" w:rsidRDefault="00FA3528" w:rsidP="00FA3528">
      <w:pPr>
        <w:rPr>
          <w:b/>
        </w:rPr>
      </w:pPr>
      <w:bookmarkStart w:id="2" w:name="_Hlk512236517"/>
      <w:r w:rsidRPr="00CE0A39">
        <w:rPr>
          <w:b/>
        </w:rPr>
        <w:t>Recent Legal Changes Affecting Opioid Prescribing</w:t>
      </w:r>
      <w:r w:rsidR="00CE0A39">
        <w:rPr>
          <w:b/>
        </w:rPr>
        <w:t xml:space="preserve"> in Maine</w:t>
      </w:r>
    </w:p>
    <w:bookmarkEnd w:id="2"/>
    <w:p w14:paraId="1F8C372E" w14:textId="344D0151" w:rsidR="00FA3528" w:rsidRDefault="00FA3528" w:rsidP="00FA3528">
      <w:r>
        <w:t>A one-hour live or webinar presentation of statutes and regulations affecting opioid prescribing and S</w:t>
      </w:r>
      <w:r w:rsidR="00075F22">
        <w:t xml:space="preserve">ubstance </w:t>
      </w:r>
      <w:r>
        <w:t>U</w:t>
      </w:r>
      <w:r w:rsidR="00075F22">
        <w:t xml:space="preserve">se </w:t>
      </w:r>
      <w:r>
        <w:t>D</w:t>
      </w:r>
      <w:r w:rsidR="00075F22">
        <w:t>isorder</w:t>
      </w:r>
      <w:r>
        <w:t xml:space="preserve"> recovery</w:t>
      </w:r>
    </w:p>
    <w:p w14:paraId="2C9408B0" w14:textId="366A85E8" w:rsidR="00FA3528" w:rsidRPr="00CE0A39" w:rsidRDefault="00FA3528" w:rsidP="00FA3528">
      <w:pPr>
        <w:rPr>
          <w:u w:val="single"/>
        </w:rPr>
      </w:pPr>
      <w:r w:rsidRPr="00CE0A39">
        <w:rPr>
          <w:u w:val="single"/>
        </w:rPr>
        <w:t>Learning Objectives:</w:t>
      </w:r>
    </w:p>
    <w:p w14:paraId="461E1A5C" w14:textId="40A59BE8" w:rsidR="00FA3528" w:rsidRDefault="00FA3528" w:rsidP="00CE0A39">
      <w:pPr>
        <w:pStyle w:val="ListParagraph"/>
        <w:numPr>
          <w:ilvl w:val="0"/>
          <w:numId w:val="2"/>
        </w:numPr>
      </w:pPr>
      <w:r>
        <w:t>Learn about recent changes in Maine statutes relating to opioid prescribing and safety and Substance Use Disorder recovery</w:t>
      </w:r>
    </w:p>
    <w:p w14:paraId="0BE60DC6" w14:textId="397256F9" w:rsidR="00FA3528" w:rsidRDefault="00FA3528" w:rsidP="00CE0A39">
      <w:pPr>
        <w:pStyle w:val="ListParagraph"/>
        <w:numPr>
          <w:ilvl w:val="0"/>
          <w:numId w:val="2"/>
        </w:numPr>
      </w:pPr>
      <w:r>
        <w:t>Learn about recent changes in rules from licensing boards relating to opioid prescribing and safety and Substance Use Disorder recovery</w:t>
      </w:r>
    </w:p>
    <w:p w14:paraId="13AB09F3" w14:textId="1E498C58" w:rsidR="00FA3528" w:rsidRDefault="00FA3528" w:rsidP="00CE0A39">
      <w:pPr>
        <w:pStyle w:val="ListParagraph"/>
        <w:numPr>
          <w:ilvl w:val="0"/>
          <w:numId w:val="2"/>
        </w:numPr>
      </w:pPr>
      <w:r>
        <w:t>Learn about recent changes in rules from Maine Department of Health and Human Services relating to opioid prescribing and safety and Substance Use Disorder recovery</w:t>
      </w:r>
    </w:p>
    <w:bookmarkEnd w:id="0"/>
    <w:p w14:paraId="6C17FA8E" w14:textId="77777777" w:rsidR="00AE01DC" w:rsidRDefault="00A632F6"/>
    <w:sectPr w:rsidR="00AE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2D8"/>
    <w:multiLevelType w:val="hybridMultilevel"/>
    <w:tmpl w:val="FEC4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A69"/>
    <w:multiLevelType w:val="hybridMultilevel"/>
    <w:tmpl w:val="2BF235F4"/>
    <w:lvl w:ilvl="0" w:tplc="1AC2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C3A8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A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8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4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A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80A48"/>
    <w:multiLevelType w:val="hybridMultilevel"/>
    <w:tmpl w:val="DC86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8EF"/>
    <w:multiLevelType w:val="hybridMultilevel"/>
    <w:tmpl w:val="66E8607E"/>
    <w:lvl w:ilvl="0" w:tplc="FA123DBE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4192FB78">
      <w:start w:val="1"/>
      <w:numFmt w:val="decimal"/>
      <w:lvlText w:val="%2."/>
      <w:lvlJc w:val="left"/>
      <w:pPr>
        <w:ind w:left="113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3691E8A"/>
    <w:multiLevelType w:val="hybridMultilevel"/>
    <w:tmpl w:val="C9A8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28"/>
    <w:rsid w:val="0003754A"/>
    <w:rsid w:val="00075F22"/>
    <w:rsid w:val="000A755F"/>
    <w:rsid w:val="000B0DEF"/>
    <w:rsid w:val="000F4685"/>
    <w:rsid w:val="001C4C3D"/>
    <w:rsid w:val="001E6DC2"/>
    <w:rsid w:val="00231B06"/>
    <w:rsid w:val="003271FC"/>
    <w:rsid w:val="00464C3E"/>
    <w:rsid w:val="00476810"/>
    <w:rsid w:val="004D5D7E"/>
    <w:rsid w:val="005A39DE"/>
    <w:rsid w:val="005E7E62"/>
    <w:rsid w:val="00616844"/>
    <w:rsid w:val="00632D04"/>
    <w:rsid w:val="006471EB"/>
    <w:rsid w:val="0067334D"/>
    <w:rsid w:val="008039EE"/>
    <w:rsid w:val="00837165"/>
    <w:rsid w:val="00886976"/>
    <w:rsid w:val="00903CC3"/>
    <w:rsid w:val="00974F2C"/>
    <w:rsid w:val="009E723B"/>
    <w:rsid w:val="00A632F6"/>
    <w:rsid w:val="00A7164A"/>
    <w:rsid w:val="00BC7789"/>
    <w:rsid w:val="00C004E2"/>
    <w:rsid w:val="00C12A51"/>
    <w:rsid w:val="00C6100C"/>
    <w:rsid w:val="00CE0A39"/>
    <w:rsid w:val="00E1088E"/>
    <w:rsid w:val="00F368E2"/>
    <w:rsid w:val="00FA3528"/>
    <w:rsid w:val="00FC244C"/>
    <w:rsid w:val="00FE0F85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322"/>
  <w15:chartTrackingRefBased/>
  <w15:docId w15:val="{EC1844BF-6FB5-462A-9008-4758DCB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2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39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5A3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52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02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CBB15-CE21-49DE-B38C-0FFF127426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e4802c-fa7e-493c-9d23-852354079e6c"/>
    <ds:schemaRef ds:uri="83ebce4f-d2b3-49b4-b0dc-4f8cc5f249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3166DE-82FC-4F07-A96E-12371FCC6153}"/>
</file>

<file path=customXml/itemProps3.xml><?xml version="1.0" encoding="utf-8"?>
<ds:datastoreItem xmlns:ds="http://schemas.openxmlformats.org/officeDocument/2006/customXml" ds:itemID="{B72F7098-7E0B-4767-978C-E04075C5E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mockdoc2</dc:creator>
  <cp:keywords/>
  <dc:description/>
  <cp:lastModifiedBy>Susan Kring</cp:lastModifiedBy>
  <cp:revision>4</cp:revision>
  <cp:lastPrinted>2018-04-05T12:12:00Z</cp:lastPrinted>
  <dcterms:created xsi:type="dcterms:W3CDTF">2018-05-04T18:17:00Z</dcterms:created>
  <dcterms:modified xsi:type="dcterms:W3CDTF">2018-05-04T20:21:00Z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0x010100613727AFF1DF3E4EA8041DD4F068955E</vt:lpwstr>
  </property>
</Properties>
</file>